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D717" w14:textId="4B3233E2" w:rsidR="002747CB" w:rsidRDefault="002747CB" w:rsidP="002747CB">
      <w:pPr>
        <w:pStyle w:val="Rubrik2"/>
        <w:rPr>
          <w:sz w:val="32"/>
          <w:szCs w:val="32"/>
        </w:rPr>
      </w:pPr>
      <w:r>
        <w:rPr>
          <w:sz w:val="32"/>
          <w:szCs w:val="32"/>
        </w:rPr>
        <w:t>Tvätta bilen rätt</w:t>
      </w:r>
    </w:p>
    <w:p w14:paraId="6FAC625B" w14:textId="74B1AA0E" w:rsidR="002747CB" w:rsidRPr="006F4523" w:rsidRDefault="002747CB" w:rsidP="002747CB">
      <w:pPr>
        <w:pStyle w:val="Rubrik2"/>
        <w:rPr>
          <w:sz w:val="32"/>
          <w:szCs w:val="32"/>
        </w:rPr>
      </w:pPr>
      <w:r w:rsidRPr="006F4523">
        <w:rPr>
          <w:sz w:val="32"/>
          <w:szCs w:val="32"/>
        </w:rPr>
        <w:t>Det är lätt att göra rätt vid biltvätt</w:t>
      </w:r>
    </w:p>
    <w:p w14:paraId="43461D44" w14:textId="77777777" w:rsidR="002747CB" w:rsidRDefault="002747CB" w:rsidP="002747CB">
      <w:pPr>
        <w:pStyle w:val="Liststycke"/>
        <w:numPr>
          <w:ilvl w:val="0"/>
          <w:numId w:val="7"/>
        </w:numPr>
      </w:pPr>
      <w:r>
        <w:t>Tvätta aldrig bilen på gatan. Välj alltid en biltvätt, helst en miljömärkt. Där renas smutsvattnet innan det släpps vidare. Det går lika bra med en automatisk biltvätt som en gör det själv-hall. Använd alltid miljömärkta bilvårdsprodukter. Passa på att tvätta när du tankar eller gör andra ärenden.</w:t>
      </w:r>
    </w:p>
    <w:p w14:paraId="73DD9C3B" w14:textId="77777777" w:rsidR="002747CB" w:rsidRDefault="002747CB" w:rsidP="002747CB">
      <w:pPr>
        <w:pStyle w:val="Liststycke"/>
      </w:pPr>
    </w:p>
    <w:p w14:paraId="23542F6E" w14:textId="3217BA48" w:rsidR="002747CB" w:rsidRPr="003C039B" w:rsidRDefault="002747CB" w:rsidP="00FC6BC6">
      <w:pPr>
        <w:pStyle w:val="Liststycke"/>
        <w:numPr>
          <w:ilvl w:val="0"/>
          <w:numId w:val="7"/>
        </w:numPr>
        <w:rPr>
          <w:rStyle w:val="Stark"/>
          <w:b w:val="0"/>
          <w:bCs w:val="0"/>
        </w:rPr>
      </w:pPr>
      <w:r>
        <w:t>Saknas tillgång eller om det är långt till en tvätthall är det minst dåliga alternativet att tvätta bilen på gräs. Då stannar en del av föroreningarna i det översta jordlagret medan vattnet filtreras innan det når grundvattnet. Markens organismer är tåligare än de som lever i vattnet, och markmiljön kan ofta binda eller bryta ned de föroreningar som spolats av från bilen.</w:t>
      </w:r>
    </w:p>
    <w:p w14:paraId="34205247" w14:textId="03627F13" w:rsidR="00FC6BC6" w:rsidRPr="006F4523" w:rsidRDefault="002747CB" w:rsidP="00FC6BC6">
      <w:pPr>
        <w:pStyle w:val="Rubrik2"/>
        <w:rPr>
          <w:rStyle w:val="Stark"/>
          <w:b w:val="0"/>
          <w:bCs/>
          <w:sz w:val="32"/>
          <w:szCs w:val="32"/>
        </w:rPr>
      </w:pPr>
      <w:r>
        <w:rPr>
          <w:rStyle w:val="Stark"/>
          <w:b w:val="0"/>
          <w:bCs/>
          <w:sz w:val="32"/>
          <w:szCs w:val="32"/>
        </w:rPr>
        <w:t>Varför ska man inte t</w:t>
      </w:r>
      <w:r w:rsidR="00FC6BC6" w:rsidRPr="006F4523">
        <w:rPr>
          <w:rStyle w:val="Stark"/>
          <w:b w:val="0"/>
          <w:bCs/>
          <w:sz w:val="32"/>
          <w:szCs w:val="32"/>
        </w:rPr>
        <w:t xml:space="preserve">vätta bilen på garageuppfarten eller gatan? </w:t>
      </w:r>
    </w:p>
    <w:p w14:paraId="4B7BE3E6" w14:textId="77777777" w:rsidR="006F4523" w:rsidRDefault="00FC6BC6" w:rsidP="00FC6BC6">
      <w:pPr>
        <w:rPr>
          <w:sz w:val="24"/>
          <w:szCs w:val="24"/>
        </w:rPr>
      </w:pPr>
      <w:r w:rsidRPr="00FC6BC6">
        <w:rPr>
          <w:sz w:val="24"/>
          <w:szCs w:val="24"/>
        </w:rPr>
        <w:t>Det är inte bra för miljön, eftersom det smutsiga vattnet innehåller oljerester, tungmetaller</w:t>
      </w:r>
      <w:r w:rsidR="006F4523">
        <w:rPr>
          <w:sz w:val="24"/>
          <w:szCs w:val="24"/>
        </w:rPr>
        <w:t>, rengöringsmedel</w:t>
      </w:r>
      <w:r w:rsidRPr="00FC6BC6">
        <w:rPr>
          <w:sz w:val="24"/>
          <w:szCs w:val="24"/>
        </w:rPr>
        <w:t xml:space="preserve"> och andra kemikalier. </w:t>
      </w:r>
    </w:p>
    <w:p w14:paraId="3DD55CE5" w14:textId="1FB39B78" w:rsidR="006F4523" w:rsidRPr="003C039B" w:rsidRDefault="00FC6BC6" w:rsidP="00FC6BC6">
      <w:pPr>
        <w:rPr>
          <w:lang w:eastAsia="sv-SE"/>
        </w:rPr>
      </w:pPr>
      <w:r w:rsidRPr="00FC6BC6">
        <w:rPr>
          <w:sz w:val="24"/>
          <w:szCs w:val="24"/>
        </w:rPr>
        <w:t>Beroende på var man tvättar sin bil kan tvättvattnet hamna i naturen, grundvattnet eller närmaste vattendrag och skada växt-och djurlivet.</w:t>
      </w:r>
      <w:r w:rsidR="006F4523">
        <w:rPr>
          <w:sz w:val="24"/>
          <w:szCs w:val="24"/>
        </w:rPr>
        <w:t xml:space="preserve"> </w:t>
      </w:r>
      <w:r>
        <w:rPr>
          <w:lang w:eastAsia="sv-SE"/>
        </w:rPr>
        <w:t xml:space="preserve">Visst du att tvättar du din bil på gatan eller en hårdgjord yta rinner ditt tvättvatten med alla </w:t>
      </w:r>
      <w:r w:rsidR="006F4523">
        <w:rPr>
          <w:lang w:eastAsia="sv-SE"/>
        </w:rPr>
        <w:t>k</w:t>
      </w:r>
      <w:r>
        <w:rPr>
          <w:lang w:eastAsia="sv-SE"/>
        </w:rPr>
        <w:t>emikalier via dagvattensystemet orenat ut i närmsta vattendrag? Tvättar du bilen i stan så hamnar kemikalier</w:t>
      </w:r>
      <w:r w:rsidR="006F4523">
        <w:rPr>
          <w:lang w:eastAsia="sv-SE"/>
        </w:rPr>
        <w:t>na</w:t>
      </w:r>
      <w:r>
        <w:rPr>
          <w:lang w:eastAsia="sv-SE"/>
        </w:rPr>
        <w:t xml:space="preserve"> slutligen i vår älskade Vättern. Från Vättern hämtar vi vårt dricksvatten och det gör vi just för att den är så ren</w:t>
      </w:r>
      <w:r w:rsidR="006F4523">
        <w:rPr>
          <w:lang w:eastAsia="sv-SE"/>
        </w:rPr>
        <w:t xml:space="preserve"> och det är viktigt att bevara.</w:t>
      </w:r>
      <w:r>
        <w:rPr>
          <w:lang w:eastAsia="sv-SE"/>
        </w:rPr>
        <w:t xml:space="preserve"> </w:t>
      </w:r>
    </w:p>
    <w:p w14:paraId="66232F29" w14:textId="14EB3DEE" w:rsidR="00FC6BC6" w:rsidRPr="006F4523" w:rsidRDefault="00FC6BC6" w:rsidP="00FC6BC6">
      <w:pPr>
        <w:pStyle w:val="Rubrik2"/>
        <w:rPr>
          <w:sz w:val="32"/>
          <w:szCs w:val="32"/>
        </w:rPr>
      </w:pPr>
      <w:r w:rsidRPr="006F4523">
        <w:rPr>
          <w:sz w:val="32"/>
          <w:szCs w:val="32"/>
        </w:rPr>
        <w:t>Biltvätt räknas som miljöf</w:t>
      </w:r>
      <w:r w:rsidR="003C039B">
        <w:rPr>
          <w:sz w:val="32"/>
          <w:szCs w:val="32"/>
        </w:rPr>
        <w:t>a</w:t>
      </w:r>
      <w:r w:rsidRPr="006F4523">
        <w:rPr>
          <w:sz w:val="32"/>
          <w:szCs w:val="32"/>
        </w:rPr>
        <w:t>rlig verksamhet</w:t>
      </w:r>
    </w:p>
    <w:p w14:paraId="6DF4E5A0" w14:textId="64AB15F7" w:rsidR="006F4523" w:rsidRPr="003C039B" w:rsidRDefault="006F4523" w:rsidP="003C039B">
      <w:pPr>
        <w:rPr>
          <w:sz w:val="24"/>
          <w:szCs w:val="24"/>
          <w:shd w:val="clear" w:color="auto" w:fill="FFFFFF"/>
        </w:rPr>
      </w:pPr>
      <w:r w:rsidRPr="006F4523">
        <w:rPr>
          <w:sz w:val="24"/>
          <w:szCs w:val="24"/>
          <w:shd w:val="clear" w:color="auto" w:fill="FFFFFF"/>
        </w:rPr>
        <w:t>Det finns ingen lag som förbjuder dig att tvätta bilen hemma på gården. Däremot</w:t>
      </w:r>
      <w:r>
        <w:rPr>
          <w:sz w:val="24"/>
          <w:szCs w:val="24"/>
          <w:shd w:val="clear" w:color="auto" w:fill="FFFFFF"/>
        </w:rPr>
        <w:t xml:space="preserve"> klassas tvättvattnet från din bil som avloppsvatten och </w:t>
      </w:r>
      <w:r w:rsidRPr="006F4523">
        <w:rPr>
          <w:sz w:val="24"/>
          <w:szCs w:val="24"/>
          <w:shd w:val="clear" w:color="auto" w:fill="FFFFFF"/>
        </w:rPr>
        <w:t xml:space="preserve">det </w:t>
      </w:r>
      <w:r>
        <w:rPr>
          <w:sz w:val="24"/>
          <w:szCs w:val="24"/>
          <w:shd w:val="clear" w:color="auto" w:fill="FFFFFF"/>
        </w:rPr>
        <w:t xml:space="preserve">är </w:t>
      </w:r>
      <w:r w:rsidRPr="006F4523">
        <w:rPr>
          <w:sz w:val="24"/>
          <w:szCs w:val="24"/>
          <w:shd w:val="clear" w:color="auto" w:fill="FFFFFF"/>
        </w:rPr>
        <w:t>olagligt att släppa ut orenat avloppsvatten i naturen, vilket gör det svårt för dig att tvätta bilen hemma utan att bryta mot lagen. Utsläpp av avloppsvatten regleras i det som kallas Miljöbalken</w:t>
      </w:r>
      <w:r>
        <w:rPr>
          <w:sz w:val="24"/>
          <w:szCs w:val="24"/>
          <w:shd w:val="clear" w:color="auto" w:fill="FFFFFF"/>
        </w:rPr>
        <w:t>.</w:t>
      </w:r>
    </w:p>
    <w:p w14:paraId="38547825" w14:textId="28D6055B" w:rsidR="00FC6BC6" w:rsidRPr="006F4523" w:rsidRDefault="00FC6BC6" w:rsidP="00FC6BC6">
      <w:pPr>
        <w:pStyle w:val="Rubrik2"/>
        <w:rPr>
          <w:sz w:val="32"/>
          <w:szCs w:val="32"/>
        </w:rPr>
      </w:pPr>
      <w:r w:rsidRPr="006F4523">
        <w:rPr>
          <w:sz w:val="32"/>
          <w:szCs w:val="32"/>
        </w:rPr>
        <w:t>Välj mi</w:t>
      </w:r>
      <w:r w:rsidR="003C039B">
        <w:rPr>
          <w:sz w:val="32"/>
          <w:szCs w:val="32"/>
        </w:rPr>
        <w:t>l</w:t>
      </w:r>
      <w:r w:rsidRPr="006F4523">
        <w:rPr>
          <w:sz w:val="32"/>
          <w:szCs w:val="32"/>
        </w:rPr>
        <w:t>jöanpassade bilvårdsprodukter</w:t>
      </w:r>
    </w:p>
    <w:p w14:paraId="1B9203F4" w14:textId="77777777" w:rsidR="00FC6BC6" w:rsidRPr="00FC6BC6" w:rsidRDefault="00FC6BC6" w:rsidP="00FC6BC6">
      <w:pPr>
        <w:rPr>
          <w:sz w:val="24"/>
          <w:szCs w:val="24"/>
        </w:rPr>
      </w:pPr>
      <w:r w:rsidRPr="00FC6BC6">
        <w:rPr>
          <w:sz w:val="24"/>
          <w:szCs w:val="24"/>
        </w:rPr>
        <w:t>I bilschampo och avfettningsmedel finns ämnen, bland annat tensider, som kan skada eller störa vattenlevande djur och växter i miljön. Även miljöanpassade bilschampon, tvåltvättmedel och såpa innehåller sådana tensider. Fördelen med miljöanpassade schampon är att deras tensider lättare och snabbare bryts ner. Använd alltid miljöanpassade bilschampon och avfettningsmedel och tänk på att det är i regel bara under vinterhalvåret som bilen behöver avfettas.</w:t>
      </w:r>
    </w:p>
    <w:p w14:paraId="4BAE5951" w14:textId="77777777" w:rsidR="00FC6BC6" w:rsidRPr="00FC6BC6" w:rsidRDefault="00FC6BC6" w:rsidP="00FC6BC6">
      <w:pPr>
        <w:rPr>
          <w:sz w:val="24"/>
          <w:szCs w:val="24"/>
        </w:rPr>
      </w:pPr>
      <w:r w:rsidRPr="00FC6BC6">
        <w:rPr>
          <w:sz w:val="24"/>
          <w:szCs w:val="24"/>
        </w:rPr>
        <w:t>Tänk på att ett lager vax skyddar bilen och gör att du inte behöver tvätta den så ofta.</w:t>
      </w:r>
    </w:p>
    <w:p w14:paraId="426A0E3E" w14:textId="77777777" w:rsidR="008B4219" w:rsidRPr="008B4219" w:rsidRDefault="008B4219" w:rsidP="008B4219"/>
    <w:sectPr w:rsidR="008B4219" w:rsidRPr="008B4219" w:rsidSect="00D66298">
      <w:headerReference w:type="default" r:id="rId7"/>
      <w:headerReference w:type="first" r:id="rId8"/>
      <w:footerReference w:type="first" r:id="rId9"/>
      <w:pgSz w:w="11906" w:h="16838" w:code="9"/>
      <w:pgMar w:top="1389" w:right="851" w:bottom="851" w:left="215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601E" w14:textId="77777777" w:rsidR="00FC6BC6" w:rsidRDefault="00FC6BC6" w:rsidP="0083189C">
      <w:pPr>
        <w:spacing w:line="240" w:lineRule="auto"/>
      </w:pPr>
      <w:r>
        <w:separator/>
      </w:r>
    </w:p>
  </w:endnote>
  <w:endnote w:type="continuationSeparator" w:id="0">
    <w:p w14:paraId="1014DECB" w14:textId="77777777" w:rsidR="00FC6BC6" w:rsidRDefault="00FC6BC6" w:rsidP="0083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87C7" w14:textId="77777777" w:rsidR="004722AA" w:rsidRDefault="004722AA" w:rsidP="0083189C">
    <w:pPr>
      <w:pStyle w:val="Sidfot"/>
      <w:jc w:val="center"/>
    </w:pPr>
    <w:r>
      <w:rPr>
        <w:noProof/>
        <w:lang w:eastAsia="sv-SE"/>
      </w:rPr>
      <w:drawing>
        <wp:anchor distT="0" distB="0" distL="114300" distR="114300" simplePos="0" relativeHeight="251661312" behindDoc="0" locked="1" layoutInCell="1" allowOverlap="1" wp14:anchorId="189088FB" wp14:editId="7BE3C3BF">
          <wp:simplePos x="0" y="0"/>
          <wp:positionH relativeFrom="column">
            <wp:posOffset>-835660</wp:posOffset>
          </wp:positionH>
          <wp:positionV relativeFrom="page">
            <wp:posOffset>9582150</wp:posOffset>
          </wp:positionV>
          <wp:extent cx="6467475" cy="333375"/>
          <wp:effectExtent l="19050" t="0" r="9525" b="0"/>
          <wp:wrapNone/>
          <wp:docPr id="4"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p w14:paraId="384FA24D" w14:textId="77777777" w:rsidR="0014173B" w:rsidRDefault="0014173B" w:rsidP="000A0A8E">
    <w:pPr>
      <w:pStyle w:val="Sidfot"/>
      <w:ind w:left="-2086"/>
      <w:jc w:val="center"/>
    </w:pPr>
  </w:p>
  <w:p w14:paraId="621248F9" w14:textId="77777777" w:rsidR="00486777" w:rsidRDefault="00486777" w:rsidP="000A0A8E">
    <w:pPr>
      <w:pStyle w:val="Sidfot"/>
      <w:ind w:left="-2086"/>
      <w:jc w:val="center"/>
    </w:pPr>
  </w:p>
  <w:p w14:paraId="728672F6" w14:textId="77777777" w:rsidR="004722AA" w:rsidRDefault="004722AA" w:rsidP="00D66298">
    <w:pPr>
      <w:pStyle w:val="Sidfot"/>
      <w:ind w:left="-1276"/>
      <w:jc w:val="center"/>
    </w:pPr>
    <w:r>
      <w:t>Hjo k</w:t>
    </w:r>
    <w:r w:rsidR="003508AA">
      <w:t xml:space="preserve">ommun, 544 </w:t>
    </w:r>
    <w:r w:rsidR="008B4219">
      <w:t>30</w:t>
    </w:r>
    <w:r w:rsidR="003508AA">
      <w:t xml:space="preserve"> Hjo, Telefon 0503-</w:t>
    </w:r>
    <w:r>
      <w:t>350 00</w:t>
    </w:r>
    <w:r w:rsidR="00B02E87">
      <w:t xml:space="preserve">, </w:t>
    </w:r>
    <w:bookmarkStart w:id="0" w:name="FaxNo"/>
    <w:r w:rsidR="00C164DE">
      <w:t>Telefax 0503-350 01,</w:t>
    </w:r>
    <w:bookmarkEnd w:id="0"/>
    <w:r>
      <w:t>www.hjo.se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43CD" w14:textId="77777777" w:rsidR="00FC6BC6" w:rsidRDefault="00FC6BC6" w:rsidP="0083189C">
      <w:pPr>
        <w:spacing w:line="240" w:lineRule="auto"/>
      </w:pPr>
      <w:r>
        <w:separator/>
      </w:r>
    </w:p>
  </w:footnote>
  <w:footnote w:type="continuationSeparator" w:id="0">
    <w:p w14:paraId="5D1D271E" w14:textId="77777777" w:rsidR="00FC6BC6" w:rsidRDefault="00FC6BC6" w:rsidP="00831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4722AA" w14:paraId="7B5E3250" w14:textId="77777777" w:rsidTr="0000215C">
      <w:tc>
        <w:tcPr>
          <w:tcW w:w="4127" w:type="dxa"/>
        </w:tcPr>
        <w:p w14:paraId="6E3850C1" w14:textId="77777777" w:rsidR="004722AA" w:rsidRDefault="004722AA">
          <w:pPr>
            <w:pStyle w:val="Sidhuvud"/>
          </w:pPr>
        </w:p>
      </w:tc>
      <w:tc>
        <w:tcPr>
          <w:tcW w:w="4128" w:type="dxa"/>
        </w:tcPr>
        <w:sdt>
          <w:sdtPr>
            <w:id w:val="250395305"/>
            <w:docPartObj>
              <w:docPartGallery w:val="Page Numbers (Top of Page)"/>
              <w:docPartUnique/>
            </w:docPartObj>
          </w:sdtPr>
          <w:sdtEndPr/>
          <w:sdtContent>
            <w:p w14:paraId="017EDFD9" w14:textId="77777777" w:rsidR="004722AA" w:rsidRDefault="00287B01" w:rsidP="00324431">
              <w:pPr>
                <w:jc w:val="right"/>
              </w:pPr>
              <w:r>
                <w:fldChar w:fldCharType="begin"/>
              </w:r>
              <w:r w:rsidR="004722AA">
                <w:instrText xml:space="preserve"> PAGE </w:instrText>
              </w:r>
              <w:r>
                <w:fldChar w:fldCharType="separate"/>
              </w:r>
              <w:r w:rsidR="00324431">
                <w:rPr>
                  <w:noProof/>
                </w:rPr>
                <w:t>2</w:t>
              </w:r>
              <w:r>
                <w:fldChar w:fldCharType="end"/>
              </w:r>
              <w:r w:rsidR="00DE5F58">
                <w:t>(</w:t>
              </w:r>
              <w:r>
                <w:fldChar w:fldCharType="begin"/>
              </w:r>
              <w:r w:rsidR="00811C08">
                <w:instrText xml:space="preserve"> NUMPAGES  </w:instrText>
              </w:r>
              <w:r>
                <w:fldChar w:fldCharType="separate"/>
              </w:r>
              <w:r w:rsidR="00324431">
                <w:rPr>
                  <w:noProof/>
                </w:rPr>
                <w:t>2</w:t>
              </w:r>
              <w:r>
                <w:rPr>
                  <w:noProof/>
                </w:rPr>
                <w:fldChar w:fldCharType="end"/>
              </w:r>
              <w:r w:rsidR="00DE5F58">
                <w:rPr>
                  <w:noProof/>
                </w:rPr>
                <w:t>)</w:t>
              </w:r>
            </w:p>
          </w:sdtContent>
        </w:sdt>
      </w:tc>
    </w:tr>
  </w:tbl>
  <w:p w14:paraId="67BD26E4" w14:textId="77777777" w:rsidR="004722AA" w:rsidRDefault="004722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5"/>
      <w:gridCol w:w="3482"/>
    </w:tblGrid>
    <w:tr w:rsidR="004722AA" w:rsidRPr="00E37FE7" w14:paraId="301635E9" w14:textId="77777777" w:rsidTr="003C039B">
      <w:trPr>
        <w:trHeight w:val="1134"/>
      </w:trPr>
      <w:tc>
        <w:tcPr>
          <w:tcW w:w="4995" w:type="dxa"/>
        </w:tcPr>
        <w:p w14:paraId="39A39CB5" w14:textId="77777777" w:rsidR="004722AA" w:rsidRPr="00E37FE7" w:rsidRDefault="004722AA" w:rsidP="0083189C">
          <w:r w:rsidRPr="00E37FE7">
            <w:rPr>
              <w:noProof/>
              <w:lang w:eastAsia="sv-SE"/>
            </w:rPr>
            <w:drawing>
              <wp:anchor distT="0" distB="0" distL="114300" distR="114300" simplePos="0" relativeHeight="251660288" behindDoc="0" locked="1" layoutInCell="1" allowOverlap="1" wp14:anchorId="05BA8F3C" wp14:editId="6115B368">
                <wp:simplePos x="0" y="0"/>
                <wp:positionH relativeFrom="margin">
                  <wp:posOffset>-835025</wp:posOffset>
                </wp:positionH>
                <wp:positionV relativeFrom="page">
                  <wp:posOffset>-121285</wp:posOffset>
                </wp:positionV>
                <wp:extent cx="1367790" cy="552450"/>
                <wp:effectExtent l="19050" t="0" r="3810" b="0"/>
                <wp:wrapNone/>
                <wp:docPr id="2" name="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552450"/>
                        </a:xfrm>
                        <a:prstGeom prst="rect">
                          <a:avLst/>
                        </a:prstGeom>
                      </pic:spPr>
                    </pic:pic>
                  </a:graphicData>
                </a:graphic>
              </wp:anchor>
            </w:drawing>
          </w:r>
        </w:p>
      </w:tc>
      <w:tc>
        <w:tcPr>
          <w:tcW w:w="3482" w:type="dxa"/>
        </w:tcPr>
        <w:p w14:paraId="54BF9927" w14:textId="60F8FADB" w:rsidR="004722AA" w:rsidRPr="00E021EF" w:rsidRDefault="002747CB" w:rsidP="0093664E">
          <w:pPr>
            <w:jc w:val="right"/>
            <w:rPr>
              <w:sz w:val="14"/>
            </w:rPr>
          </w:pPr>
          <w:r>
            <w:rPr>
              <w:sz w:val="14"/>
            </w:rPr>
            <w:fldChar w:fldCharType="begin"/>
          </w:r>
          <w:r>
            <w:rPr>
              <w:sz w:val="14"/>
            </w:rPr>
            <w:instrText xml:space="preserve"> TIME \@ "yyyy-MM-dd" </w:instrText>
          </w:r>
          <w:r>
            <w:rPr>
              <w:sz w:val="14"/>
            </w:rPr>
            <w:fldChar w:fldCharType="separate"/>
          </w:r>
          <w:r w:rsidR="00BB161D">
            <w:rPr>
              <w:noProof/>
              <w:sz w:val="14"/>
            </w:rPr>
            <w:t>2024-03-27</w:t>
          </w:r>
          <w:r>
            <w:rPr>
              <w:sz w:val="14"/>
            </w:rPr>
            <w:fldChar w:fldCharType="end"/>
          </w:r>
        </w:p>
        <w:p w14:paraId="604E1F5E" w14:textId="77777777" w:rsidR="004722AA" w:rsidRPr="00E37FE7" w:rsidRDefault="004722AA" w:rsidP="0083189C">
          <w:pPr>
            <w:rPr>
              <w:rFonts w:ascii="Arial" w:hAnsi="Arial" w:cs="Arial"/>
            </w:rPr>
          </w:pPr>
        </w:p>
      </w:tc>
    </w:tr>
  </w:tbl>
  <w:p w14:paraId="1A199360" w14:textId="49ACCD8B" w:rsidR="004722AA" w:rsidRDefault="004722AA" w:rsidP="003C03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31C929E3"/>
    <w:multiLevelType w:val="hybridMultilevel"/>
    <w:tmpl w:val="662E62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2B0C86"/>
    <w:multiLevelType w:val="multilevel"/>
    <w:tmpl w:val="2596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6040170">
    <w:abstractNumId w:val="0"/>
  </w:num>
  <w:num w:numId="2" w16cid:durableId="1067147813">
    <w:abstractNumId w:val="0"/>
  </w:num>
  <w:num w:numId="3" w16cid:durableId="713309665">
    <w:abstractNumId w:val="0"/>
  </w:num>
  <w:num w:numId="4" w16cid:durableId="585265457">
    <w:abstractNumId w:val="0"/>
  </w:num>
  <w:num w:numId="5" w16cid:durableId="626085865">
    <w:abstractNumId w:val="0"/>
  </w:num>
  <w:num w:numId="6" w16cid:durableId="1018582653">
    <w:abstractNumId w:val="2"/>
  </w:num>
  <w:num w:numId="7" w16cid:durableId="1002051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C6"/>
    <w:rsid w:val="0000215C"/>
    <w:rsid w:val="00003E36"/>
    <w:rsid w:val="00036AB0"/>
    <w:rsid w:val="00063D65"/>
    <w:rsid w:val="000A0A8E"/>
    <w:rsid w:val="000A5EE5"/>
    <w:rsid w:val="000C455E"/>
    <w:rsid w:val="000F1341"/>
    <w:rsid w:val="0014173B"/>
    <w:rsid w:val="00146329"/>
    <w:rsid w:val="001627BB"/>
    <w:rsid w:val="001911A6"/>
    <w:rsid w:val="001B68E4"/>
    <w:rsid w:val="002644C9"/>
    <w:rsid w:val="002747CB"/>
    <w:rsid w:val="00287B01"/>
    <w:rsid w:val="00291003"/>
    <w:rsid w:val="002F556B"/>
    <w:rsid w:val="00323019"/>
    <w:rsid w:val="00324431"/>
    <w:rsid w:val="003508AA"/>
    <w:rsid w:val="00394568"/>
    <w:rsid w:val="003A2415"/>
    <w:rsid w:val="003B00F1"/>
    <w:rsid w:val="003B66BD"/>
    <w:rsid w:val="003C039B"/>
    <w:rsid w:val="00416C34"/>
    <w:rsid w:val="00423594"/>
    <w:rsid w:val="004521F4"/>
    <w:rsid w:val="004634EA"/>
    <w:rsid w:val="004722AA"/>
    <w:rsid w:val="00473184"/>
    <w:rsid w:val="00477419"/>
    <w:rsid w:val="00486777"/>
    <w:rsid w:val="0049405B"/>
    <w:rsid w:val="005106EE"/>
    <w:rsid w:val="00512405"/>
    <w:rsid w:val="005221D5"/>
    <w:rsid w:val="0053038F"/>
    <w:rsid w:val="00541F15"/>
    <w:rsid w:val="005E033F"/>
    <w:rsid w:val="005F3735"/>
    <w:rsid w:val="00625A0C"/>
    <w:rsid w:val="00644206"/>
    <w:rsid w:val="00663876"/>
    <w:rsid w:val="006B353C"/>
    <w:rsid w:val="006B7082"/>
    <w:rsid w:val="006F4523"/>
    <w:rsid w:val="00701B33"/>
    <w:rsid w:val="00714DB6"/>
    <w:rsid w:val="007277CF"/>
    <w:rsid w:val="00756CDA"/>
    <w:rsid w:val="007963C7"/>
    <w:rsid w:val="007A008B"/>
    <w:rsid w:val="007B6CBD"/>
    <w:rsid w:val="007F1C72"/>
    <w:rsid w:val="007F2BAF"/>
    <w:rsid w:val="00811C08"/>
    <w:rsid w:val="0083189C"/>
    <w:rsid w:val="0085467D"/>
    <w:rsid w:val="008B4219"/>
    <w:rsid w:val="008C27CF"/>
    <w:rsid w:val="008C5AE1"/>
    <w:rsid w:val="00901390"/>
    <w:rsid w:val="00916D23"/>
    <w:rsid w:val="009254B9"/>
    <w:rsid w:val="0093664E"/>
    <w:rsid w:val="0097192E"/>
    <w:rsid w:val="009C58C8"/>
    <w:rsid w:val="00A01BE2"/>
    <w:rsid w:val="00A057B7"/>
    <w:rsid w:val="00A35B57"/>
    <w:rsid w:val="00A41B28"/>
    <w:rsid w:val="00A55B28"/>
    <w:rsid w:val="00A66956"/>
    <w:rsid w:val="00AB327C"/>
    <w:rsid w:val="00AD3F14"/>
    <w:rsid w:val="00B02E87"/>
    <w:rsid w:val="00B56E9A"/>
    <w:rsid w:val="00B6673F"/>
    <w:rsid w:val="00B72709"/>
    <w:rsid w:val="00B76D14"/>
    <w:rsid w:val="00B772AC"/>
    <w:rsid w:val="00B846AA"/>
    <w:rsid w:val="00BB161D"/>
    <w:rsid w:val="00C164DE"/>
    <w:rsid w:val="00C20CA8"/>
    <w:rsid w:val="00CB1F77"/>
    <w:rsid w:val="00CB6928"/>
    <w:rsid w:val="00D66298"/>
    <w:rsid w:val="00DC53A3"/>
    <w:rsid w:val="00DD0488"/>
    <w:rsid w:val="00DE5F58"/>
    <w:rsid w:val="00E021EF"/>
    <w:rsid w:val="00E05FA6"/>
    <w:rsid w:val="00E2410B"/>
    <w:rsid w:val="00E47583"/>
    <w:rsid w:val="00F304C5"/>
    <w:rsid w:val="00F46AFD"/>
    <w:rsid w:val="00F93647"/>
    <w:rsid w:val="00FC6BC6"/>
    <w:rsid w:val="00FE29F2"/>
    <w:rsid w:val="00FF764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8689"/>
  <w15:docId w15:val="{B4EC8446-D272-485E-B232-A61BE1D1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3C"/>
    <w:pPr>
      <w:widowControl w:val="0"/>
      <w:spacing w:before="60" w:after="0" w:line="240" w:lineRule="atLeast"/>
    </w:pPr>
  </w:style>
  <w:style w:type="paragraph" w:styleId="Rubrik1">
    <w:name w:val="heading 1"/>
    <w:next w:val="Normal"/>
    <w:link w:val="Rubrik1Char"/>
    <w:uiPriority w:val="9"/>
    <w:qFormat/>
    <w:rsid w:val="00AB327C"/>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AB327C"/>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6B353C"/>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B846AA"/>
    <w:pPr>
      <w:keepNext/>
      <w:keepLines/>
      <w:spacing w:before="200" w:line="300" w:lineRule="atLeast"/>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4DB6"/>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714DB6"/>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6B353C"/>
    <w:rPr>
      <w:rFonts w:asciiTheme="majorHAnsi" w:hAnsiTheme="majorHAnsi"/>
      <w:bCs/>
      <w:i/>
      <w:sz w:val="24"/>
      <w:lang w:eastAsia="sv-SE"/>
    </w:rPr>
  </w:style>
  <w:style w:type="paragraph" w:styleId="Punktlista3">
    <w:name w:val="List Bullet 3"/>
    <w:basedOn w:val="Normal"/>
    <w:uiPriority w:val="99"/>
    <w:semiHidden/>
    <w:unhideWhenUsed/>
    <w:qFormat/>
    <w:rsid w:val="00714DB6"/>
    <w:pPr>
      <w:numPr>
        <w:numId w:val="5"/>
      </w:numPr>
      <w:contextualSpacing/>
    </w:pPr>
  </w:style>
  <w:style w:type="paragraph" w:styleId="Rubrik">
    <w:name w:val="Title"/>
    <w:next w:val="Normal"/>
    <w:link w:val="RubrikChar"/>
    <w:uiPriority w:val="10"/>
    <w:rsid w:val="00714DB6"/>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714DB6"/>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11pkt">
    <w:name w:val="Brödtext 11 pkt"/>
    <w:basedOn w:val="Normal"/>
    <w:rsid w:val="0083189C"/>
    <w:pPr>
      <w:widowControl/>
    </w:pPr>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character" w:customStyle="1" w:styleId="Rubrik4Char">
    <w:name w:val="Rubrik 4 Char"/>
    <w:basedOn w:val="Standardstycketeckensnitt"/>
    <w:link w:val="Rubrik4"/>
    <w:uiPriority w:val="9"/>
    <w:rsid w:val="00AB327C"/>
    <w:rPr>
      <w:rFonts w:asciiTheme="majorHAnsi" w:eastAsiaTheme="majorEastAsia" w:hAnsiTheme="majorHAnsi" w:cstheme="majorBidi"/>
      <w:bCs/>
      <w:iCs/>
      <w:u w:val="single"/>
      <w:lang w:eastAsia="sv-SE"/>
    </w:rPr>
  </w:style>
  <w:style w:type="character" w:styleId="Stark">
    <w:name w:val="Strong"/>
    <w:basedOn w:val="Standardstycketeckensnitt"/>
    <w:uiPriority w:val="22"/>
    <w:qFormat/>
    <w:rsid w:val="00FC6BC6"/>
    <w:rPr>
      <w:b/>
      <w:bCs/>
    </w:rPr>
  </w:style>
  <w:style w:type="paragraph" w:customStyle="1" w:styleId="Normal1">
    <w:name w:val="Normal1"/>
    <w:basedOn w:val="Normal"/>
    <w:rsid w:val="00FC6BC6"/>
    <w:pPr>
      <w:widowControl/>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C6BC6"/>
    <w:rPr>
      <w:color w:val="0000FF"/>
      <w:u w:val="single"/>
    </w:rPr>
  </w:style>
  <w:style w:type="character" w:customStyle="1" w:styleId="env-assistive-text">
    <w:name w:val="env-assistive-text"/>
    <w:basedOn w:val="Standardstycketeckensnitt"/>
    <w:rsid w:val="00FC6BC6"/>
  </w:style>
  <w:style w:type="paragraph" w:styleId="Liststycke">
    <w:name w:val="List Paragraph"/>
    <w:basedOn w:val="Normal"/>
    <w:uiPriority w:val="34"/>
    <w:rsid w:val="006F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8420">
      <w:bodyDiv w:val="1"/>
      <w:marLeft w:val="0"/>
      <w:marRight w:val="0"/>
      <w:marTop w:val="0"/>
      <w:marBottom w:val="0"/>
      <w:divBdr>
        <w:top w:val="none" w:sz="0" w:space="0" w:color="auto"/>
        <w:left w:val="none" w:sz="0" w:space="0" w:color="auto"/>
        <w:bottom w:val="none" w:sz="0" w:space="0" w:color="auto"/>
        <w:right w:val="none" w:sz="0" w:space="0" w:color="auto"/>
      </w:divBdr>
    </w:div>
    <w:div w:id="12265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jp\AppData\Roaming\Microsoft\Mallar\Hjo-templates\1-Kommunmallar\Brev.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1</Pages>
  <Words>380</Words>
  <Characters>2016</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Pettersson</dc:creator>
  <cp:lastModifiedBy>Angeliqa Söder</cp:lastModifiedBy>
  <cp:revision>2</cp:revision>
  <cp:lastPrinted>2024-03-26T10:39:00Z</cp:lastPrinted>
  <dcterms:created xsi:type="dcterms:W3CDTF">2024-03-27T10:19:00Z</dcterms:created>
  <dcterms:modified xsi:type="dcterms:W3CDTF">2024-03-27T10:19:00Z</dcterms:modified>
</cp:coreProperties>
</file>